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B127" w14:textId="5B72978B" w:rsidR="00A179E3" w:rsidRPr="00F41E5D" w:rsidRDefault="004C7970" w:rsidP="00F41E5D">
      <w:pPr>
        <w:spacing w:after="0"/>
        <w:jc w:val="center"/>
        <w:rPr>
          <w:b/>
          <w:szCs w:val="24"/>
        </w:rPr>
      </w:pPr>
      <w:r w:rsidRPr="00F41E5D">
        <w:rPr>
          <w:b/>
          <w:szCs w:val="24"/>
        </w:rPr>
        <w:t xml:space="preserve">Federal </w:t>
      </w:r>
      <w:proofErr w:type="gramStart"/>
      <w:r w:rsidRPr="00F41E5D">
        <w:rPr>
          <w:b/>
          <w:szCs w:val="24"/>
        </w:rPr>
        <w:t xml:space="preserve">Fiscal </w:t>
      </w:r>
      <w:r w:rsidR="00A179E3" w:rsidRPr="00F41E5D">
        <w:rPr>
          <w:b/>
          <w:szCs w:val="24"/>
        </w:rPr>
        <w:t>Year</w:t>
      </w:r>
      <w:proofErr w:type="gramEnd"/>
      <w:r w:rsidR="00A179E3" w:rsidRPr="00F41E5D">
        <w:rPr>
          <w:b/>
          <w:szCs w:val="24"/>
        </w:rPr>
        <w:t xml:space="preserve"> </w:t>
      </w:r>
      <w:r w:rsidR="008D7942" w:rsidRPr="00F41E5D">
        <w:rPr>
          <w:b/>
          <w:szCs w:val="24"/>
        </w:rPr>
        <w:t>202</w:t>
      </w:r>
      <w:r w:rsidR="00792E2A" w:rsidRPr="00F41E5D">
        <w:rPr>
          <w:b/>
          <w:szCs w:val="24"/>
        </w:rPr>
        <w:t>6</w:t>
      </w:r>
    </w:p>
    <w:p w14:paraId="1C6CCCD7" w14:textId="1268BFD3" w:rsidR="00A179E3" w:rsidRPr="00F41E5D" w:rsidRDefault="00A179E3" w:rsidP="00F41E5D">
      <w:pPr>
        <w:spacing w:after="0"/>
        <w:jc w:val="center"/>
        <w:rPr>
          <w:b/>
          <w:szCs w:val="24"/>
        </w:rPr>
      </w:pPr>
      <w:r w:rsidRPr="00F41E5D">
        <w:rPr>
          <w:b/>
          <w:szCs w:val="24"/>
        </w:rPr>
        <w:t>(October 1, 202</w:t>
      </w:r>
      <w:r w:rsidR="00792E2A" w:rsidRPr="00F41E5D">
        <w:rPr>
          <w:b/>
          <w:szCs w:val="24"/>
        </w:rPr>
        <w:t>5</w:t>
      </w:r>
      <w:r w:rsidRPr="00F41E5D">
        <w:rPr>
          <w:b/>
          <w:szCs w:val="24"/>
        </w:rPr>
        <w:t xml:space="preserve"> – September 30, 202</w:t>
      </w:r>
      <w:r w:rsidR="00792E2A" w:rsidRPr="00F41E5D">
        <w:rPr>
          <w:b/>
          <w:szCs w:val="24"/>
        </w:rPr>
        <w:t>6</w:t>
      </w:r>
      <w:r w:rsidRPr="00F41E5D">
        <w:rPr>
          <w:b/>
          <w:szCs w:val="24"/>
        </w:rPr>
        <w:t>)</w:t>
      </w:r>
    </w:p>
    <w:p w14:paraId="04383A6B" w14:textId="7CD796E0" w:rsidR="00A179E3" w:rsidRPr="00F41E5D" w:rsidRDefault="00A179E3" w:rsidP="00F41E5D">
      <w:pPr>
        <w:spacing w:after="0"/>
        <w:jc w:val="center"/>
        <w:rPr>
          <w:b/>
          <w:szCs w:val="24"/>
        </w:rPr>
      </w:pPr>
      <w:r w:rsidRPr="00F41E5D">
        <w:rPr>
          <w:b/>
          <w:szCs w:val="24"/>
        </w:rPr>
        <w:t>SW Alaska Salmon Habitat Partnership</w:t>
      </w:r>
    </w:p>
    <w:p w14:paraId="4F9C6B63" w14:textId="77777777" w:rsidR="00F41E5D" w:rsidRPr="00F41E5D" w:rsidRDefault="008D7942" w:rsidP="00F41E5D">
      <w:pPr>
        <w:spacing w:after="0"/>
        <w:jc w:val="center"/>
        <w:rPr>
          <w:b/>
          <w:szCs w:val="24"/>
        </w:rPr>
      </w:pPr>
      <w:r w:rsidRPr="00F41E5D">
        <w:rPr>
          <w:b/>
          <w:szCs w:val="24"/>
        </w:rPr>
        <w:t>Project Application – Project Description</w:t>
      </w:r>
    </w:p>
    <w:p w14:paraId="105FFF6C" w14:textId="77777777" w:rsidR="00F41E5D" w:rsidRPr="00F41E5D" w:rsidRDefault="00F41E5D" w:rsidP="00F41E5D">
      <w:pPr>
        <w:pStyle w:val="Default"/>
        <w:jc w:val="center"/>
      </w:pPr>
      <w:r w:rsidRPr="00F41E5D">
        <w:rPr>
          <w:b/>
          <w:highlight w:val="yellow"/>
        </w:rPr>
        <w:t>Deadline for Proposals</w:t>
      </w:r>
      <w:r w:rsidRPr="00F41E5D">
        <w:rPr>
          <w:highlight w:val="yellow"/>
        </w:rPr>
        <w:t>:  11:59 P.M. (AST), Friday, February 7, 2025</w:t>
      </w:r>
    </w:p>
    <w:p w14:paraId="6BF83121" w14:textId="77777777" w:rsidR="008D7942" w:rsidRPr="00EF7EE6" w:rsidRDefault="008D7942" w:rsidP="008D7942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D7942" w14:paraId="335581FD" w14:textId="77777777" w:rsidTr="00F41E5D">
        <w:tc>
          <w:tcPr>
            <w:tcW w:w="9576" w:type="dxa"/>
            <w:shd w:val="clear" w:color="auto" w:fill="auto"/>
          </w:tcPr>
          <w:p w14:paraId="2B81B022" w14:textId="5F9DE5C7" w:rsidR="008D7942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Organization</w:t>
            </w:r>
            <w:r>
              <w:rPr>
                <w:rFonts w:eastAsia="Times New Roman"/>
                <w:sz w:val="22"/>
              </w:rPr>
              <w:t>:</w:t>
            </w:r>
            <w:r w:rsidR="00615F02">
              <w:rPr>
                <w:rFonts w:eastAsia="Times New Roman"/>
                <w:sz w:val="22"/>
              </w:rPr>
              <w:t xml:space="preserve"> </w:t>
            </w:r>
          </w:p>
          <w:p w14:paraId="294EDD8C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Point of</w:t>
            </w:r>
            <w:r w:rsidRPr="00710F5A">
              <w:rPr>
                <w:rFonts w:eastAsia="Times New Roman"/>
                <w:sz w:val="22"/>
              </w:rPr>
              <w:t xml:space="preserve"> Contact:</w:t>
            </w:r>
          </w:p>
          <w:p w14:paraId="51960B7D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E-mail:</w:t>
            </w:r>
            <w:r>
              <w:rPr>
                <w:rFonts w:eastAsia="Times New Roman"/>
                <w:sz w:val="22"/>
              </w:rPr>
              <w:t xml:space="preserve">                                   </w:t>
            </w:r>
            <w:r w:rsidRPr="00710F5A">
              <w:rPr>
                <w:rFonts w:eastAsia="Times New Roman"/>
                <w:sz w:val="22"/>
              </w:rPr>
              <w:t>Phone Number:</w:t>
            </w:r>
          </w:p>
          <w:p w14:paraId="0443AD21" w14:textId="51A8AF7D" w:rsidR="008D7942" w:rsidRPr="00710F5A" w:rsidRDefault="008D7942" w:rsidP="00A179E3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 xml:space="preserve">Project Title: </w:t>
            </w:r>
          </w:p>
        </w:tc>
      </w:tr>
      <w:tr w:rsidR="008D7942" w14:paraId="0CBD6575" w14:textId="77777777" w:rsidTr="00F41E5D">
        <w:tc>
          <w:tcPr>
            <w:tcW w:w="9576" w:type="dxa"/>
            <w:shd w:val="clear" w:color="auto" w:fill="auto"/>
          </w:tcPr>
          <w:p w14:paraId="726886D2" w14:textId="0F1FDC50" w:rsidR="008D7942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Funding Request</w:t>
            </w:r>
            <w:proofErr w:type="gramStart"/>
            <w:r w:rsidRPr="00710F5A">
              <w:rPr>
                <w:rFonts w:eastAsia="Times New Roman"/>
                <w:sz w:val="22"/>
              </w:rPr>
              <w:t>:</w:t>
            </w:r>
            <w:r w:rsidR="007A423E">
              <w:rPr>
                <w:rFonts w:eastAsia="Times New Roman"/>
                <w:sz w:val="22"/>
              </w:rPr>
              <w:t xml:space="preserve">                                       </w:t>
            </w:r>
            <w:r w:rsidR="00AA0CF8">
              <w:rPr>
                <w:rFonts w:eastAsia="Times New Roman"/>
                <w:sz w:val="22"/>
              </w:rPr>
              <w:t>Non</w:t>
            </w:r>
            <w:proofErr w:type="gramEnd"/>
            <w:r w:rsidR="00AA0CF8">
              <w:rPr>
                <w:rFonts w:eastAsia="Times New Roman"/>
                <w:sz w:val="22"/>
              </w:rPr>
              <w:t xml:space="preserve">-Federal Sourced </w:t>
            </w:r>
            <w:r w:rsidRPr="00710F5A">
              <w:rPr>
                <w:rFonts w:eastAsia="Times New Roman"/>
                <w:sz w:val="22"/>
              </w:rPr>
              <w:t>Match or In-kind:</w:t>
            </w:r>
            <w:r>
              <w:rPr>
                <w:rFonts w:eastAsia="Times New Roman"/>
                <w:sz w:val="22"/>
              </w:rPr>
              <w:t xml:space="preserve">          </w:t>
            </w:r>
            <w:r w:rsidRPr="00710F5A">
              <w:rPr>
                <w:rFonts w:eastAsia="Times New Roman"/>
                <w:sz w:val="22"/>
              </w:rPr>
              <w:t xml:space="preserve"> </w:t>
            </w:r>
          </w:p>
          <w:p w14:paraId="2F09242C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Project Total:</w:t>
            </w:r>
          </w:p>
        </w:tc>
      </w:tr>
      <w:tr w:rsidR="008D7942" w14:paraId="468F5920" w14:textId="77777777" w:rsidTr="00F41E5D">
        <w:tc>
          <w:tcPr>
            <w:tcW w:w="9576" w:type="dxa"/>
            <w:shd w:val="clear" w:color="auto" w:fill="auto"/>
          </w:tcPr>
          <w:p w14:paraId="58E9F931" w14:textId="679879E2" w:rsidR="008D7942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Project Location</w:t>
            </w:r>
            <w:r>
              <w:rPr>
                <w:rFonts w:eastAsia="Times New Roman"/>
                <w:sz w:val="22"/>
              </w:rPr>
              <w:t xml:space="preserve"> (</w:t>
            </w:r>
            <w:r w:rsidR="00A179E3">
              <w:rPr>
                <w:rFonts w:eastAsia="Times New Roman"/>
                <w:i/>
                <w:iCs/>
                <w:sz w:val="22"/>
              </w:rPr>
              <w:t>P</w:t>
            </w:r>
            <w:r>
              <w:rPr>
                <w:rFonts w:eastAsia="Times New Roman"/>
                <w:i/>
                <w:iCs/>
                <w:sz w:val="22"/>
              </w:rPr>
              <w:t>rovide one set of GPS coordinates in decimal format</w:t>
            </w:r>
            <w:r w:rsidRPr="003A156E">
              <w:rPr>
                <w:rFonts w:eastAsia="Times New Roman"/>
                <w:i/>
                <w:iCs/>
                <w:sz w:val="22"/>
              </w:rPr>
              <w:t xml:space="preserve"> to 3 decimal</w:t>
            </w:r>
            <w:r>
              <w:rPr>
                <w:rFonts w:eastAsia="Times New Roman"/>
                <w:i/>
                <w:iCs/>
                <w:sz w:val="22"/>
              </w:rPr>
              <w:t xml:space="preserve"> places</w:t>
            </w:r>
            <w:r>
              <w:rPr>
                <w:rFonts w:eastAsia="Times New Roman"/>
                <w:sz w:val="22"/>
              </w:rPr>
              <w:t xml:space="preserve">, </w:t>
            </w:r>
            <w:r>
              <w:rPr>
                <w:rFonts w:eastAsia="Times New Roman"/>
                <w:i/>
                <w:iCs/>
                <w:sz w:val="22"/>
              </w:rPr>
              <w:t>if project will occur at multiple sites, only include the primary work location such as a main office or the primary work site</w:t>
            </w:r>
            <w:r>
              <w:rPr>
                <w:rFonts w:eastAsia="Times New Roman"/>
                <w:sz w:val="22"/>
              </w:rPr>
              <w:t>)</w:t>
            </w:r>
            <w:r w:rsidRPr="00710F5A">
              <w:rPr>
                <w:rFonts w:eastAsia="Times New Roman"/>
                <w:sz w:val="22"/>
              </w:rPr>
              <w:t>:</w:t>
            </w:r>
          </w:p>
          <w:p w14:paraId="2309B5C7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5EAB4720" w14:textId="77777777" w:rsidTr="00F41E5D">
        <w:trPr>
          <w:trHeight w:val="1799"/>
        </w:trPr>
        <w:tc>
          <w:tcPr>
            <w:tcW w:w="9576" w:type="dxa"/>
            <w:shd w:val="clear" w:color="auto" w:fill="auto"/>
          </w:tcPr>
          <w:p w14:paraId="4C2F5E56" w14:textId="77777777" w:rsidR="00F41E5D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>Proposed Accomplishment Summary (500 characters maximum):</w:t>
            </w:r>
          </w:p>
          <w:p w14:paraId="5042DB4A" w14:textId="77777777" w:rsidR="00F41E5D" w:rsidRDefault="00F41E5D" w:rsidP="00AA0CF8">
            <w:pPr>
              <w:rPr>
                <w:rFonts w:eastAsia="Times New Roman"/>
                <w:sz w:val="22"/>
              </w:rPr>
            </w:pPr>
          </w:p>
          <w:p w14:paraId="78327DEB" w14:textId="77777777" w:rsidR="00F41E5D" w:rsidRDefault="00F41E5D" w:rsidP="00AA0CF8">
            <w:pPr>
              <w:rPr>
                <w:rFonts w:eastAsia="Times New Roman"/>
                <w:sz w:val="22"/>
              </w:rPr>
            </w:pPr>
          </w:p>
          <w:p w14:paraId="32F0E5C3" w14:textId="22DB2536" w:rsidR="00F41E5D" w:rsidRPr="00710F5A" w:rsidRDefault="00F41E5D" w:rsidP="00AA0CF8">
            <w:pPr>
              <w:rPr>
                <w:rFonts w:eastAsia="Times New Roman"/>
                <w:sz w:val="22"/>
              </w:rPr>
            </w:pPr>
            <w:bookmarkStart w:id="0" w:name="_GoBack"/>
            <w:bookmarkEnd w:id="0"/>
          </w:p>
        </w:tc>
      </w:tr>
      <w:tr w:rsidR="008D7942" w14:paraId="6687D4AD" w14:textId="77777777" w:rsidTr="00F41E5D">
        <w:tc>
          <w:tcPr>
            <w:tcW w:w="9576" w:type="dxa"/>
            <w:shd w:val="clear" w:color="auto" w:fill="auto"/>
          </w:tcPr>
          <w:p w14:paraId="0485E768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Project Relevance to Fish &amp; Fish Habitat</w:t>
            </w:r>
            <w:r w:rsidRPr="00710F5A">
              <w:rPr>
                <w:rFonts w:eastAsia="Times New Roman"/>
                <w:sz w:val="22"/>
              </w:rPr>
              <w:t xml:space="preserve"> (350 characters maximum):</w:t>
            </w:r>
          </w:p>
          <w:p w14:paraId="200B2499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3B70B276" w14:textId="77777777" w:rsidTr="00F41E5D">
        <w:tc>
          <w:tcPr>
            <w:tcW w:w="9576" w:type="dxa"/>
            <w:shd w:val="clear" w:color="auto" w:fill="auto"/>
          </w:tcPr>
          <w:p w14:paraId="03F6DB8D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</w:t>
            </w:r>
            <w:r w:rsidRPr="00710F5A">
              <w:rPr>
                <w:rFonts w:eastAsia="Times New Roman"/>
                <w:sz w:val="22"/>
              </w:rPr>
              <w:t xml:space="preserve">esource </w:t>
            </w:r>
            <w:r>
              <w:rPr>
                <w:rFonts w:eastAsia="Times New Roman"/>
                <w:sz w:val="22"/>
              </w:rPr>
              <w:t>I</w:t>
            </w:r>
            <w:r w:rsidRPr="00710F5A">
              <w:rPr>
                <w:rFonts w:eastAsia="Times New Roman"/>
                <w:sz w:val="22"/>
              </w:rPr>
              <w:t>ssue (</w:t>
            </w:r>
            <w:r>
              <w:rPr>
                <w:rFonts w:eastAsia="Times New Roman"/>
                <w:sz w:val="22"/>
              </w:rPr>
              <w:t>P</w:t>
            </w:r>
            <w:r w:rsidRPr="00710F5A">
              <w:rPr>
                <w:rFonts w:eastAsia="Times New Roman"/>
                <w:sz w:val="22"/>
              </w:rPr>
              <w:t xml:space="preserve">roblem or </w:t>
            </w:r>
            <w:r>
              <w:rPr>
                <w:rFonts w:eastAsia="Times New Roman"/>
                <w:sz w:val="22"/>
              </w:rPr>
              <w:t>N</w:t>
            </w:r>
            <w:r w:rsidRPr="00710F5A">
              <w:rPr>
                <w:rFonts w:eastAsia="Times New Roman"/>
                <w:sz w:val="22"/>
              </w:rPr>
              <w:t xml:space="preserve">eed) </w:t>
            </w:r>
            <w:r>
              <w:rPr>
                <w:rFonts w:eastAsia="Times New Roman"/>
                <w:sz w:val="22"/>
              </w:rPr>
              <w:t>that Project Will Address</w:t>
            </w:r>
            <w:r w:rsidRPr="00710F5A">
              <w:rPr>
                <w:rFonts w:eastAsia="Times New Roman"/>
                <w:sz w:val="22"/>
              </w:rPr>
              <w:t xml:space="preserve"> (350 characters maximum):</w:t>
            </w:r>
          </w:p>
          <w:p w14:paraId="30515683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5B2FA7E4" w14:textId="77777777" w:rsidTr="00F41E5D">
        <w:trPr>
          <w:trHeight w:val="1259"/>
        </w:trPr>
        <w:tc>
          <w:tcPr>
            <w:tcW w:w="9576" w:type="dxa"/>
            <w:shd w:val="clear" w:color="auto" w:fill="auto"/>
          </w:tcPr>
          <w:p w14:paraId="6D7B2EA8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Measurable Goals &amp; Objectives</w:t>
            </w:r>
            <w:r w:rsidRPr="00710F5A">
              <w:rPr>
                <w:rFonts w:eastAsia="Times New Roman"/>
                <w:sz w:val="22"/>
              </w:rPr>
              <w:t xml:space="preserve"> (</w:t>
            </w:r>
            <w:r>
              <w:rPr>
                <w:rFonts w:eastAsia="Times New Roman"/>
                <w:sz w:val="22"/>
              </w:rPr>
              <w:t>1000</w:t>
            </w:r>
            <w:r w:rsidRPr="00710F5A">
              <w:rPr>
                <w:rFonts w:eastAsia="Times New Roman"/>
                <w:sz w:val="22"/>
              </w:rPr>
              <w:t xml:space="preserve"> characters maximum):</w:t>
            </w:r>
          </w:p>
          <w:p w14:paraId="29B9E269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581AB59F" w14:textId="77777777" w:rsidTr="00F41E5D">
        <w:tc>
          <w:tcPr>
            <w:tcW w:w="9576" w:type="dxa"/>
            <w:shd w:val="clear" w:color="auto" w:fill="auto"/>
          </w:tcPr>
          <w:p w14:paraId="4E48B62F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Project Methods</w:t>
            </w:r>
            <w:r w:rsidRPr="00710F5A">
              <w:rPr>
                <w:rFonts w:eastAsia="Times New Roman"/>
                <w:sz w:val="22"/>
              </w:rPr>
              <w:t xml:space="preserve"> (350 characters maximum):</w:t>
            </w:r>
          </w:p>
          <w:p w14:paraId="5682198A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23A2E72D" w14:textId="77777777" w:rsidTr="00F41E5D">
        <w:tc>
          <w:tcPr>
            <w:tcW w:w="9576" w:type="dxa"/>
            <w:shd w:val="clear" w:color="auto" w:fill="auto"/>
          </w:tcPr>
          <w:p w14:paraId="13B68395" w14:textId="77777777" w:rsidR="008D7942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Conservation Actions &amp; Project Outcomes (1000 characters maximum):</w:t>
            </w:r>
          </w:p>
          <w:p w14:paraId="5BE2B768" w14:textId="77777777" w:rsidR="008D7942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0CFE9F62" w14:textId="77777777" w:rsidTr="00F41E5D">
        <w:tc>
          <w:tcPr>
            <w:tcW w:w="9576" w:type="dxa"/>
            <w:shd w:val="clear" w:color="auto" w:fill="auto"/>
          </w:tcPr>
          <w:p w14:paraId="3B8B6D62" w14:textId="77777777" w:rsidR="008D7942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Outreach &amp; Education (</w:t>
            </w:r>
            <w:r w:rsidRPr="00710F5A">
              <w:rPr>
                <w:rFonts w:eastAsia="Times New Roman"/>
                <w:sz w:val="22"/>
              </w:rPr>
              <w:t>350 characters maximum</w:t>
            </w:r>
            <w:r>
              <w:rPr>
                <w:rFonts w:eastAsia="Times New Roman"/>
                <w:sz w:val="22"/>
              </w:rPr>
              <w:t>):</w:t>
            </w:r>
          </w:p>
          <w:p w14:paraId="6EF01FBE" w14:textId="77777777" w:rsidR="008D7942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5CCA6E73" w14:textId="77777777" w:rsidTr="00F41E5D">
        <w:trPr>
          <w:trHeight w:val="2411"/>
        </w:trPr>
        <w:tc>
          <w:tcPr>
            <w:tcW w:w="9576" w:type="dxa"/>
            <w:shd w:val="clear" w:color="auto" w:fill="auto"/>
          </w:tcPr>
          <w:p w14:paraId="1F3520AF" w14:textId="233AD7F9" w:rsidR="008D7942" w:rsidRPr="00710F5A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 xml:space="preserve">Additional </w:t>
            </w:r>
            <w:r>
              <w:rPr>
                <w:rFonts w:eastAsia="Times New Roman"/>
                <w:sz w:val="22"/>
              </w:rPr>
              <w:t>I</w:t>
            </w:r>
            <w:r w:rsidRPr="00710F5A">
              <w:rPr>
                <w:rFonts w:eastAsia="Times New Roman"/>
                <w:sz w:val="22"/>
              </w:rPr>
              <w:t>nformation</w:t>
            </w:r>
            <w:r w:rsidR="002218C2">
              <w:rPr>
                <w:rFonts w:eastAsia="Times New Roman"/>
                <w:sz w:val="22"/>
              </w:rPr>
              <w:t>,</w:t>
            </w:r>
            <w:r>
              <w:rPr>
                <w:rFonts w:eastAsia="Times New Roman"/>
                <w:sz w:val="22"/>
              </w:rPr>
              <w:t xml:space="preserve"> I</w:t>
            </w:r>
            <w:r w:rsidRPr="00710F5A">
              <w:rPr>
                <w:rFonts w:eastAsia="Times New Roman"/>
                <w:sz w:val="22"/>
              </w:rPr>
              <w:t>ncluding</w:t>
            </w:r>
            <w:r w:rsidR="002218C2">
              <w:rPr>
                <w:rFonts w:eastAsia="Times New Roman"/>
                <w:sz w:val="22"/>
              </w:rPr>
              <w:t xml:space="preserve"> Whether the Project May Help the Region Address Habitat Issues Arising From Climate Change, and Whether and How the</w:t>
            </w:r>
            <w:r w:rsidRPr="00710F5A">
              <w:rPr>
                <w:rFonts w:eastAsia="Times New Roman"/>
                <w:sz w:val="22"/>
              </w:rPr>
              <w:t xml:space="preserve"> </w:t>
            </w:r>
            <w:r w:rsidR="002218C2">
              <w:rPr>
                <w:rFonts w:eastAsia="Times New Roman"/>
                <w:sz w:val="22"/>
              </w:rPr>
              <w:t xml:space="preserve">Project </w:t>
            </w:r>
            <w:r>
              <w:rPr>
                <w:rFonts w:eastAsia="Times New Roman"/>
                <w:sz w:val="22"/>
              </w:rPr>
              <w:t>O</w:t>
            </w:r>
            <w:r w:rsidR="002218C2">
              <w:rPr>
                <w:rFonts w:eastAsia="Times New Roman"/>
                <w:sz w:val="22"/>
              </w:rPr>
              <w:t xml:space="preserve">utcomes </w:t>
            </w:r>
            <w:r>
              <w:rPr>
                <w:rFonts w:eastAsia="Times New Roman"/>
                <w:sz w:val="22"/>
              </w:rPr>
              <w:t>B</w:t>
            </w:r>
            <w:r w:rsidR="002218C2">
              <w:rPr>
                <w:rFonts w:eastAsia="Times New Roman"/>
                <w:sz w:val="22"/>
              </w:rPr>
              <w:t>enefit</w:t>
            </w:r>
            <w:r w:rsidRPr="00710F5A">
              <w:rPr>
                <w:rFonts w:eastAsia="Times New Roman"/>
                <w:sz w:val="22"/>
              </w:rPr>
              <w:t xml:space="preserve"> to </w:t>
            </w:r>
            <w:r>
              <w:rPr>
                <w:rFonts w:eastAsia="Times New Roman"/>
                <w:sz w:val="22"/>
              </w:rPr>
              <w:t>F</w:t>
            </w:r>
            <w:r w:rsidRPr="00710F5A">
              <w:rPr>
                <w:rFonts w:eastAsia="Times New Roman"/>
                <w:sz w:val="22"/>
              </w:rPr>
              <w:t>ish</w:t>
            </w:r>
            <w:r w:rsidR="002218C2">
              <w:rPr>
                <w:rFonts w:eastAsia="Times New Roman"/>
                <w:sz w:val="22"/>
              </w:rPr>
              <w:t xml:space="preserve"> Species of Concern</w:t>
            </w:r>
            <w:r w:rsidRPr="00710F5A">
              <w:rPr>
                <w:rFonts w:eastAsia="Times New Roman"/>
                <w:sz w:val="22"/>
              </w:rPr>
              <w:t xml:space="preserve"> (1250 characters maximum):</w:t>
            </w:r>
          </w:p>
          <w:p w14:paraId="5433A83F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625C1441" w14:textId="77777777" w:rsidTr="00F41E5D">
        <w:trPr>
          <w:trHeight w:val="3725"/>
        </w:trPr>
        <w:tc>
          <w:tcPr>
            <w:tcW w:w="9576" w:type="dxa"/>
            <w:shd w:val="clear" w:color="auto" w:fill="auto"/>
          </w:tcPr>
          <w:p w14:paraId="5CFC0B64" w14:textId="1DA7C92A" w:rsidR="008D7942" w:rsidRDefault="008D7942" w:rsidP="00AA0CF8">
            <w:pPr>
              <w:rPr>
                <w:rFonts w:eastAsia="Times New Roman"/>
                <w:sz w:val="22"/>
              </w:rPr>
            </w:pPr>
            <w:r w:rsidRPr="00710F5A">
              <w:rPr>
                <w:rFonts w:eastAsia="Times New Roman"/>
                <w:sz w:val="22"/>
              </w:rPr>
              <w:t xml:space="preserve">Projects </w:t>
            </w:r>
            <w:r>
              <w:rPr>
                <w:rFonts w:eastAsia="Times New Roman"/>
                <w:sz w:val="22"/>
              </w:rPr>
              <w:t>L</w:t>
            </w:r>
            <w:r w:rsidRPr="00710F5A">
              <w:rPr>
                <w:rFonts w:eastAsia="Times New Roman"/>
                <w:sz w:val="22"/>
              </w:rPr>
              <w:t>inkage to the Strategic Action Plan Conservation Strategies</w:t>
            </w:r>
            <w:r>
              <w:rPr>
                <w:rFonts w:eastAsia="Times New Roman"/>
                <w:sz w:val="22"/>
              </w:rPr>
              <w:t xml:space="preserve"> (</w:t>
            </w:r>
            <w:r w:rsidRPr="00710F5A">
              <w:rPr>
                <w:rFonts w:eastAsia="Times New Roman"/>
                <w:sz w:val="22"/>
              </w:rPr>
              <w:t>350 characters maximum</w:t>
            </w:r>
            <w:r>
              <w:rPr>
                <w:rFonts w:eastAsia="Times New Roman"/>
                <w:sz w:val="22"/>
              </w:rPr>
              <w:t>)</w:t>
            </w:r>
            <w:r w:rsidR="004C7970">
              <w:rPr>
                <w:rFonts w:eastAsia="Times New Roman"/>
                <w:sz w:val="22"/>
              </w:rPr>
              <w:t xml:space="preserve">. Linkage to the National Fish Habitat priorities is also important.  National priorities can be viewed here: </w:t>
            </w:r>
            <w:r w:rsidR="00A179E3">
              <w:rPr>
                <w:rFonts w:eastAsia="Times New Roman"/>
                <w:sz w:val="22"/>
              </w:rPr>
              <w:t>The P</w:t>
            </w:r>
            <w:r w:rsidR="004C7970">
              <w:rPr>
                <w:rFonts w:eastAsia="Times New Roman"/>
                <w:sz w:val="22"/>
              </w:rPr>
              <w:t>artnership p</w:t>
            </w:r>
            <w:r w:rsidR="00A179E3">
              <w:rPr>
                <w:rFonts w:eastAsia="Times New Roman"/>
                <w:sz w:val="22"/>
              </w:rPr>
              <w:t>lan can be viewed at</w:t>
            </w:r>
            <w:r>
              <w:rPr>
                <w:rFonts w:eastAsia="Times New Roman"/>
                <w:sz w:val="22"/>
              </w:rPr>
              <w:t>:</w:t>
            </w:r>
            <w:r w:rsidR="00A179E3">
              <w:t xml:space="preserve"> </w:t>
            </w:r>
            <w:hyperlink r:id="rId6" w:history="1">
              <w:r w:rsidR="00B65F4A" w:rsidRPr="00B65F4A">
                <w:rPr>
                  <w:rStyle w:val="Hyperlink"/>
                  <w:rFonts w:eastAsia="Times New Roman"/>
                  <w:sz w:val="22"/>
                </w:rPr>
                <w:t>https://bristolbaylandtrust.org/wp-content/uploads/SWASHP-Plan-Final-2017-illustrated.pdf</w:t>
              </w:r>
            </w:hyperlink>
          </w:p>
          <w:p w14:paraId="01D6BA0B" w14:textId="77777777" w:rsidR="00A179E3" w:rsidRPr="00710F5A" w:rsidRDefault="00A179E3" w:rsidP="00AA0CF8">
            <w:pPr>
              <w:rPr>
                <w:rFonts w:eastAsia="Times New Roman"/>
                <w:sz w:val="22"/>
              </w:rPr>
            </w:pPr>
          </w:p>
          <w:p w14:paraId="4C4DDE75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356BF590" w14:textId="77777777" w:rsidTr="00F41E5D">
        <w:trPr>
          <w:trHeight w:val="1385"/>
        </w:trPr>
        <w:tc>
          <w:tcPr>
            <w:tcW w:w="9576" w:type="dxa"/>
            <w:shd w:val="clear" w:color="auto" w:fill="auto"/>
          </w:tcPr>
          <w:p w14:paraId="0181F515" w14:textId="77777777" w:rsidR="008D7942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Please List Relevant Project Partners (</w:t>
            </w:r>
            <w:r w:rsidRPr="00710F5A">
              <w:rPr>
                <w:rFonts w:eastAsia="Times New Roman"/>
                <w:sz w:val="22"/>
              </w:rPr>
              <w:t>350 characters maximum</w:t>
            </w:r>
            <w:r>
              <w:rPr>
                <w:rFonts w:eastAsia="Times New Roman"/>
                <w:sz w:val="22"/>
              </w:rPr>
              <w:t>):</w:t>
            </w:r>
          </w:p>
          <w:p w14:paraId="71A3D695" w14:textId="77777777" w:rsidR="008D7942" w:rsidRPr="00710F5A" w:rsidRDefault="008D7942" w:rsidP="00AA0CF8">
            <w:pPr>
              <w:rPr>
                <w:rFonts w:eastAsia="Times New Roman"/>
                <w:sz w:val="22"/>
              </w:rPr>
            </w:pPr>
          </w:p>
        </w:tc>
      </w:tr>
      <w:tr w:rsidR="008D7942" w14:paraId="7FC1688C" w14:textId="77777777" w:rsidTr="00F41E5D">
        <w:tc>
          <w:tcPr>
            <w:tcW w:w="9576" w:type="dxa"/>
            <w:shd w:val="clear" w:color="auto" w:fill="auto"/>
          </w:tcPr>
          <w:p w14:paraId="2496A18E" w14:textId="77777777" w:rsidR="008D7942" w:rsidRDefault="008D7942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Is This Project Being Implemented by a Tribe or with Tribal Funds as a Source of Match</w:t>
            </w:r>
            <w:r w:rsidR="0053174C">
              <w:rPr>
                <w:rFonts w:eastAsia="Times New Roman"/>
                <w:sz w:val="22"/>
              </w:rPr>
              <w:t>?</w:t>
            </w:r>
          </w:p>
          <w:p w14:paraId="09B855D4" w14:textId="2B503B6D" w:rsidR="0053174C" w:rsidRDefault="0053174C" w:rsidP="00AA0C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Yes or No</w:t>
            </w:r>
          </w:p>
        </w:tc>
      </w:tr>
    </w:tbl>
    <w:p w14:paraId="3D150D24" w14:textId="77777777" w:rsidR="00755909" w:rsidRDefault="00755909" w:rsidP="00B65F4A">
      <w:pPr>
        <w:pStyle w:val="Heading4"/>
        <w:spacing w:before="240"/>
      </w:pPr>
    </w:p>
    <w:sectPr w:rsidR="0075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58F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42"/>
    <w:rsid w:val="000073E3"/>
    <w:rsid w:val="001261D9"/>
    <w:rsid w:val="002218C2"/>
    <w:rsid w:val="003D260A"/>
    <w:rsid w:val="00475E01"/>
    <w:rsid w:val="004C7970"/>
    <w:rsid w:val="0053174C"/>
    <w:rsid w:val="00531B62"/>
    <w:rsid w:val="00615F02"/>
    <w:rsid w:val="00755909"/>
    <w:rsid w:val="00792E2A"/>
    <w:rsid w:val="007A423E"/>
    <w:rsid w:val="008D7942"/>
    <w:rsid w:val="00A179E3"/>
    <w:rsid w:val="00AA0CF8"/>
    <w:rsid w:val="00B65F4A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A5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42"/>
    <w:pPr>
      <w:spacing w:after="200" w:line="276" w:lineRule="auto"/>
    </w:pPr>
    <w:rPr>
      <w:rFonts w:ascii="Times New Roman" w:eastAsia="Calibri" w:hAnsi="Times New Roman" w:cs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909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E3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9E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5909"/>
    <w:rPr>
      <w:rFonts w:ascii="Times New Roman" w:eastAsiaTheme="majorEastAsia" w:hAnsi="Times New Roman" w:cstheme="majorBidi"/>
      <w:b/>
      <w:bCs/>
      <w:iCs/>
      <w:szCs w:val="22"/>
    </w:rPr>
  </w:style>
  <w:style w:type="character" w:styleId="Strong">
    <w:name w:val="Strong"/>
    <w:basedOn w:val="DefaultParagraphFont"/>
    <w:qFormat/>
    <w:rsid w:val="00755909"/>
    <w:rPr>
      <w:b/>
      <w:bCs/>
    </w:rPr>
  </w:style>
  <w:style w:type="paragraph" w:customStyle="1" w:styleId="Default">
    <w:name w:val="Default"/>
    <w:rsid w:val="00F41E5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42"/>
    <w:pPr>
      <w:spacing w:after="200" w:line="276" w:lineRule="auto"/>
    </w:pPr>
    <w:rPr>
      <w:rFonts w:ascii="Times New Roman" w:eastAsia="Calibri" w:hAnsi="Times New Roman" w:cs="Times New Roman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909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E3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9E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5909"/>
    <w:rPr>
      <w:rFonts w:ascii="Times New Roman" w:eastAsiaTheme="majorEastAsia" w:hAnsi="Times New Roman" w:cstheme="majorBidi"/>
      <w:b/>
      <w:bCs/>
      <w:iCs/>
      <w:szCs w:val="22"/>
    </w:rPr>
  </w:style>
  <w:style w:type="character" w:styleId="Strong">
    <w:name w:val="Strong"/>
    <w:basedOn w:val="DefaultParagraphFont"/>
    <w:qFormat/>
    <w:rsid w:val="00755909"/>
    <w:rPr>
      <w:b/>
      <w:bCs/>
    </w:rPr>
  </w:style>
  <w:style w:type="paragraph" w:customStyle="1" w:styleId="Default">
    <w:name w:val="Default"/>
    <w:rsid w:val="00F41E5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ristolbaylandtrust.org/wp-content/uploads/SWASHP-Plan-Final-2017-illustrated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1650</Characters>
  <Application>Microsoft Macintosh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Troll</cp:lastModifiedBy>
  <cp:revision>3</cp:revision>
  <dcterms:created xsi:type="dcterms:W3CDTF">2024-11-03T22:34:00Z</dcterms:created>
  <dcterms:modified xsi:type="dcterms:W3CDTF">2024-11-12T01:14:00Z</dcterms:modified>
</cp:coreProperties>
</file>